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2FAB3F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816823">
        <w:rPr>
          <w:rFonts w:asciiTheme="minorHAnsi" w:hAnsiTheme="minorHAnsi" w:cstheme="minorHAnsi"/>
          <w:b/>
          <w:bCs/>
          <w:sz w:val="20"/>
          <w:szCs w:val="20"/>
        </w:rPr>
        <w:t>B&amp;M WORLD s.r.o.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81682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Lukáš Maršík</cp:lastModifiedBy>
  <cp:revision>2</cp:revision>
  <dcterms:created xsi:type="dcterms:W3CDTF">2023-03-13T22:44:00Z</dcterms:created>
  <dcterms:modified xsi:type="dcterms:W3CDTF">2023-03-13T22:44:00Z</dcterms:modified>
</cp:coreProperties>
</file>